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住房公积金</w:t>
      </w:r>
      <w:r>
        <w:rPr>
          <w:rFonts w:hint="eastAsia" w:ascii="Times New Roman" w:hAnsi="Times New Roman" w:eastAsia="宋体" w:cs="Times New Roman"/>
          <w:sz w:val="44"/>
          <w:szCs w:val="44"/>
        </w:rPr>
        <w:t>单位缴存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44"/>
          <w:szCs w:val="44"/>
        </w:rPr>
        <w:t>注销申请表</w:t>
      </w:r>
    </w:p>
    <w:p>
      <w:pPr>
        <w:spacing w:line="360" w:lineRule="auto"/>
        <w:ind w:firstLine="180" w:firstLineChars="100"/>
        <w:jc w:val="center"/>
        <w:rPr>
          <w:rFonts w:hint="eastAsia"/>
          <w:sz w:val="18"/>
        </w:rPr>
      </w:pPr>
    </w:p>
    <w:tbl>
      <w:tblPr>
        <w:tblStyle w:val="3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80"/>
        <w:gridCol w:w="2256"/>
        <w:gridCol w:w="2200"/>
        <w:gridCol w:w="2011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cantSplit/>
          <w:trHeight w:val="57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单位名称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单位住房公积金账号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cantSplit/>
          <w:trHeight w:val="667" w:hRule="atLeast"/>
          <w:jc w:val="center"/>
        </w:trPr>
        <w:tc>
          <w:tcPr>
            <w:tcW w:w="18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单位联系人</w:t>
            </w:r>
          </w:p>
        </w:tc>
        <w:tc>
          <w:tcPr>
            <w:tcW w:w="273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单位联系电话</w:t>
            </w:r>
          </w:p>
        </w:tc>
        <w:tc>
          <w:tcPr>
            <w:tcW w:w="20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56"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cantSplit/>
          <w:trHeight w:val="392" w:hRule="atLeast"/>
          <w:jc w:val="center"/>
        </w:trPr>
        <w:tc>
          <w:tcPr>
            <w:tcW w:w="18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单位注销原因</w:t>
            </w:r>
          </w:p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 w:ascii="宋体" w:hAnsi="宋体"/>
              </w:rPr>
              <w:t>打“√”选取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94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  <w:p>
            <w:pPr>
              <w:spacing w:line="300" w:lineRule="auto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 w:ascii="宋体" w:hAnsi="宋体"/>
              </w:rPr>
              <w:t>□破产      □解散      □撤销    □转制、改制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□合并      □分立      □转出中心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□其他</w:t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  <w:r>
              <w:rPr>
                <w:rFonts w:hint="eastAsia" w:ascii="宋体" w:hAnsi="宋体"/>
              </w:rPr>
              <w:sym w:font="Symbol" w:char="F05F"/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cantSplit/>
          <w:trHeight w:val="392" w:hRule="atLeast"/>
          <w:jc w:val="center"/>
        </w:trPr>
        <w:tc>
          <w:tcPr>
            <w:tcW w:w="18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单位注销时间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4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75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单位欠缴情况</w:t>
            </w:r>
          </w:p>
          <w:p>
            <w:pPr>
              <w:rPr>
                <w:rFonts w:hint="eastAsia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top"/>
          </w:tcPr>
          <w:p>
            <w:pPr>
              <w:ind w:left="113" w:leftChars="54" w:right="113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/>
              </w:rPr>
              <w:t xml:space="preserve">单位欠缴金额（元） </w:t>
            </w:r>
          </w:p>
        </w:tc>
        <w:tc>
          <w:tcPr>
            <w:tcW w:w="64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单位补欠缴方式</w:t>
            </w:r>
          </w:p>
        </w:tc>
        <w:tc>
          <w:tcPr>
            <w:tcW w:w="64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2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单位补欠缴责任主体</w:t>
            </w:r>
          </w:p>
        </w:tc>
        <w:tc>
          <w:tcPr>
            <w:tcW w:w="64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cantSplit/>
          <w:trHeight w:val="1688" w:hRule="atLeast"/>
          <w:jc w:val="center"/>
        </w:trPr>
        <w:tc>
          <w:tcPr>
            <w:tcW w:w="8750" w:type="dxa"/>
            <w:gridSpan w:val="5"/>
            <w:vAlign w:val="top"/>
          </w:tcPr>
          <w:p>
            <w:pPr>
              <w:tabs>
                <w:tab w:val="left" w:pos="6120"/>
              </w:tabs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单位（或清算部门）意见（公章）：</w:t>
            </w:r>
          </w:p>
          <w:p>
            <w:pPr>
              <w:tabs>
                <w:tab w:val="left" w:pos="5895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</w:t>
            </w:r>
          </w:p>
          <w:p>
            <w:pPr>
              <w:tabs>
                <w:tab w:val="left" w:pos="5895"/>
              </w:tabs>
              <w:ind w:firstLine="8190" w:firstLineChars="3900"/>
              <w:rPr>
                <w:rFonts w:hint="eastAsia" w:ascii="宋体" w:hAnsi="宋体"/>
              </w:rPr>
            </w:pPr>
          </w:p>
          <w:p>
            <w:pPr>
              <w:tabs>
                <w:tab w:val="left" w:pos="1129"/>
              </w:tabs>
              <w:ind w:firstLine="630" w:firstLineChars="3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以上所填内容及提供证明材料真实、有效。</w:t>
            </w:r>
          </w:p>
          <w:p>
            <w:pPr>
              <w:tabs>
                <w:tab w:val="left" w:pos="1129"/>
              </w:tabs>
              <w:jc w:val="left"/>
              <w:rPr>
                <w:rFonts w:hint="eastAsia" w:ascii="宋体" w:hAnsi="宋体"/>
              </w:rPr>
            </w:pPr>
          </w:p>
          <w:p>
            <w:pPr>
              <w:tabs>
                <w:tab w:val="left" w:pos="1129"/>
              </w:tabs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tabs>
                <w:tab w:val="left" w:pos="1129"/>
              </w:tabs>
              <w:jc w:val="left"/>
              <w:rPr>
                <w:rFonts w:hint="eastAsia" w:ascii="宋体" w:hAnsi="宋体"/>
              </w:rPr>
            </w:pPr>
          </w:p>
          <w:p>
            <w:pPr>
              <w:tabs>
                <w:tab w:val="left" w:pos="1129"/>
              </w:tabs>
              <w:jc w:val="left"/>
              <w:rPr>
                <w:rFonts w:hint="eastAsia" w:ascii="宋体" w:hAnsi="宋体"/>
              </w:rPr>
            </w:pPr>
          </w:p>
          <w:p>
            <w:pPr>
              <w:tabs>
                <w:tab w:val="left" w:pos="1129"/>
              </w:tabs>
              <w:ind w:firstLine="5250" w:firstLineChars="25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日</w:t>
            </w:r>
          </w:p>
          <w:p>
            <w:pPr>
              <w:tabs>
                <w:tab w:val="left" w:pos="1129"/>
              </w:tabs>
              <w:ind w:firstLine="5250" w:firstLineChars="2500"/>
              <w:jc w:val="left"/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701" w:right="1417" w:bottom="1531" w:left="141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179F5"/>
    <w:rsid w:val="07596399"/>
    <w:rsid w:val="08E41438"/>
    <w:rsid w:val="3FCB5D4F"/>
    <w:rsid w:val="479179F5"/>
    <w:rsid w:val="5F000772"/>
    <w:rsid w:val="7BBD524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2019-08-23T07:48:00Z</dcterms:created>
  <dc:creator>zjk</dc:creator>
  <cp:lastModifiedBy>1</cp:lastModifiedBy>
  <dcterms:modified xsi:type="dcterms:W3CDTF">2019-08-27T06:29:07Z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